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body>
    <w:p w:rsidR="0014271B" w:rsidRDefault="0014271B" w:rsidP="0014271B">
      <w:pPr>
        <w:spacing w:line="580" w:lineRule="exact"/>
        <w:ind w:rightChars="11" w:right="31680"/>
        <w:rPr>
          <w:rFonts w:ascii="仿宋_GB2312" w:eastAsia="仿宋_GB2312"/>
          <w:sz w:val="32"/>
          <w:szCs w:val="32"/>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31.2pt;width:441pt;height:64.75pt;z-index:251657216" stroked="f">
            <v:textbox style="mso-next-textbox:#_x0000_s1027">
              <w:txbxContent>
                <w:p w:rsidR="0014271B" w:rsidRPr="009E5D6B" w:rsidRDefault="0014271B" w:rsidP="0077152E">
                  <w:pPr>
                    <w:jc w:val="distribute"/>
                    <w:rPr>
                      <w:rFonts w:ascii="方正小标宋简体" w:eastAsia="方正小标宋简体"/>
                      <w:color w:val="FF0000"/>
                      <w:sz w:val="72"/>
                      <w:szCs w:val="72"/>
                    </w:rPr>
                  </w:pPr>
                  <w:r w:rsidRPr="009E5D6B">
                    <w:rPr>
                      <w:rFonts w:ascii="方正小标宋简体" w:eastAsia="方正小标宋简体" w:cs="方正小标宋简体" w:hint="eastAsia"/>
                      <w:color w:val="FF0000"/>
                      <w:sz w:val="72"/>
                      <w:szCs w:val="72"/>
                    </w:rPr>
                    <w:t>广州市番禺区环境保护局</w:t>
                  </w:r>
                </w:p>
              </w:txbxContent>
            </v:textbox>
          </v:shape>
        </w:pict>
      </w:r>
      <w:r>
        <w:rPr>
          <w:noProof/>
        </w:rPr>
        <w:pict>
          <v:shape id="_x0000_s1028" type="#_x0000_t202" style="position:absolute;left:0;text-align:left;margin-left:5in;margin-top:-85.8pt;width:141.6pt;height:23.2pt;z-index:-251658240;mso-wrap-style:none" stroked="f">
            <v:textbox style="mso-next-textbox:#_x0000_s1028;mso-fit-shape-to-text:t">
              <w:txbxContent>
                <w:p w:rsidR="0014271B" w:rsidRPr="00261D87" w:rsidRDefault="0014271B" w:rsidP="00261D87"/>
              </w:txbxContent>
            </v:textbox>
            <w10:wrap type="square"/>
          </v:shape>
        </w:pict>
      </w:r>
      <w:r>
        <w:rPr>
          <w:noProof/>
        </w:rPr>
        <w:pict>
          <v:shape id="_x0000_s1029" type="#_x0000_t202" style="position:absolute;left:0;text-align:left;margin-left:5in;margin-top:-85.8pt;width:141.6pt;height:23.2pt;z-index:-251660288;mso-wrap-style:none" stroked="f">
            <v:textbox style="mso-next-textbox:#_x0000_s1029;mso-fit-shape-to-text:t">
              <w:txbxContent>
                <w:p w:rsidR="0014271B" w:rsidRPr="00706DC5" w:rsidRDefault="0014271B" w:rsidP="00706DC5"/>
              </w:txbxContent>
            </v:textbox>
            <w10:wrap type="square"/>
          </v:shape>
        </w:pict>
      </w:r>
      <w:r>
        <w:rPr>
          <w:rFonts w:eastAsia="仿宋_GB2312"/>
          <w:sz w:val="32"/>
          <w:szCs w:val="32"/>
        </w:rPr>
        <w:t xml:space="preserve">                                          </w:t>
      </w:r>
    </w:p>
    <w:p w:rsidR="0014271B" w:rsidRDefault="0014271B">
      <w:pPr>
        <w:spacing w:line="580" w:lineRule="exact"/>
        <w:ind w:right="11"/>
        <w:jc w:val="center"/>
        <w:rPr>
          <w:rFonts w:eastAsia="公文小标宋简"/>
          <w:sz w:val="44"/>
          <w:szCs w:val="44"/>
        </w:rPr>
      </w:pPr>
      <w:r>
        <w:rPr>
          <w:noProof/>
        </w:rPr>
        <w:pict>
          <v:line id="_x0000_s1030" style="position:absolute;left:0;text-align:left;z-index:251659264" from=".3pt,7.65pt" to="441.3pt,7.65pt" strokecolor="red" strokeweight="4.5pt">
            <v:stroke linestyle="thickThin"/>
          </v:line>
        </w:pict>
      </w:r>
    </w:p>
    <w:p w:rsidR="0014271B" w:rsidRPr="00DC1D0D" w:rsidRDefault="0014271B" w:rsidP="009C61E0">
      <w:pPr>
        <w:tabs>
          <w:tab w:val="left" w:pos="6804"/>
        </w:tabs>
        <w:spacing w:line="500" w:lineRule="exact"/>
        <w:jc w:val="right"/>
        <w:rPr>
          <w:rFonts w:ascii="仿宋_GB2312" w:eastAsia="仿宋_GB2312"/>
          <w:sz w:val="32"/>
          <w:szCs w:val="32"/>
        </w:rPr>
      </w:pPr>
      <w:r w:rsidRPr="00DC1D0D">
        <w:rPr>
          <w:rFonts w:ascii="仿宋_GB2312" w:eastAsia="仿宋_GB2312" w:cs="仿宋_GB2312" w:hint="eastAsia"/>
          <w:sz w:val="32"/>
          <w:szCs w:val="32"/>
        </w:rPr>
        <w:t>穗(番)环管影[2018]262号</w:t>
      </w: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Pr="00716C35"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r>
        <w:rPr>
          <w:rFonts w:ascii="Times New Roman" w:eastAsia="仿宋_GB2312" w:hAnsi="Times New Roman" w:cs="仿宋_GB2312" w:hint="eastAsia"/>
          <w:sz w:val="32"/>
          <w:szCs w:val="32"/>
        </w:rPr>
        <w:p w:rsidR="00032A30" w:rsidRPr="009976D9" w:rsidRDefault="00032A30" w:rsidP="00D15199">
          <w:pPr>
            <w:spacing w:line="580" w:lineRule="exact"/>
            <w:ind w:rightChars="11" w:right="23"/>
            <w:rPr>
              <w:rFonts w:ascii="仿宋_GB2312" w:eastAsia="仿宋_GB2312"/>
              <w:sz w:val="32"/>
              <w:szCs w:val="32"/>
            </w:rPr>
          </w:pPr>
          <w:r>
            <w:rPr>
              <w:rFonts w:eastAsia="仿宋_GB2312"/>
              <w:sz w:val="32"/>
              <w:szCs w:val="32"/>
            </w:rPr>
            <w:t xml:space="preserve">                            </w:t>
          </w:r>
        </w:p>
        <w:p w:rsidR="00032A30" w:rsidRPr="008B345E" w:rsidRDefault="00032A30" w:rsidP="008B345E">
          <w:pPr>
            <w:autoSpaceDE w:val="0"/>
            <w:autoSpaceDN w:val="0"/>
            <w:adjustRightInd w:val="0"/>
            <w:spacing w:line="56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关于广州帆泰环保科技有限公司年产特种砂浆15000吨建设项目环境影响报告表的批复</w:t>
          </w:r>
        </w:p>
        <w:p w:rsidR="00032A30" w:rsidRPr="007A53B1" w:rsidRDefault="00032A30" w:rsidP="00D15199">
          <w:pPr>
            <w:tabs>
              <w:tab w:val="left" w:pos="6804"/>
            </w:tabs>
            <w:autoSpaceDE w:val="0"/>
            <w:autoSpaceDN w:val="0"/>
            <w:adjustRightInd w:val="0"/>
            <w:spacing w:line="560" w:lineRule="exact"/>
            <w:ind w:firstLineChars="200" w:firstLine="640"/>
            <w:jc w:val="right"/>
            <w:rPr>
              <w:rFonts w:eastAsia="仿宋_GB2312"/>
              <w:sz w:val="32"/>
              <w:szCs w:val="32"/>
            </w:rPr>
          </w:pPr>
        </w:p>
        <w:p w:rsidR="00032A30" w:rsidRPr="009976D9" w:rsidRDefault="00032A30">
          <w:pPr>
            <w:pStyle w:val="HTML"/>
            <w:autoSpaceDE w:val="0"/>
            <w:autoSpaceDN w:val="0"/>
            <w:adjustRightInd w:val="0"/>
            <w:spacing w:line="600" w:lineRule="exact"/>
            <w:jc w:val="both"/>
            <w:rPr>
              <w:rFonts w:ascii="Times New Roman" w:eastAsia="仿宋_GB2312" w:hAnsi="Times New Roman" w:cs="Times New Roman"/>
              <w:sz w:val="32"/>
              <w:szCs w:val="32"/>
            </w:rPr>
          </w:pPr>
          <w:r w:rsidRPr="009976D9">
            <w:rPr>
              <w:rFonts w:ascii="Times New Roman" w:eastAsia="仿宋_GB2312" w:hAnsi="Times New Roman" w:cs="仿宋_GB2312" w:hint="eastAsia"/>
              <w:sz w:val="32"/>
              <w:szCs w:val="32"/>
            </w:rPr>
            <w:t>广州帆泰环保科技有限公司</w:t>
          </w:r>
          <w:r w:rsidRPr="009976D9">
            <w:rPr>
              <w:rFonts w:ascii="Times New Roman" w:eastAsia="仿宋_GB2312" w:hAnsi="Times New Roman" w:cs="仿宋_GB2312" w:hint="eastAsia"/>
              <w:sz w:val="32"/>
              <w:szCs w:val="32"/>
            </w:rPr>
            <w:t>:</w:t>
          </w:r>
        </w:p>
        <w:p w:rsidR="00D15199" w:rsidRDefault="00D15199" w:rsidP="00D15199">
          <w:pPr>
            <w:ind w:firstLineChars="200" w:firstLine="640"/>
            <w:rPr>
              <w:rFonts w:ascii="仿宋_GB2312" w:eastAsia="仿宋_GB2312"/>
              <w:sz w:val="32"/>
              <w:szCs w:val="32"/>
            </w:rPr>
          </w:pPr>
          <w:r>
            <w:rPr>
              <w:rFonts w:ascii="仿宋_GB2312" w:eastAsia="仿宋_GB2312" w:hint="eastAsia"/>
              <w:sz w:val="32"/>
              <w:szCs w:val="32"/>
            </w:rPr>
            <w:t>你单位报送的《广州帆泰环保科技有限公司年产特种砂浆15000吨建设项目环境影响报告表》（以下简称“《报告表》”）及附送资料收悉。经研究，现批复如下：</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一、广州帆泰环保科技有限公司年产特种砂浆15000吨建设项目（以下简称“该项目”）位于广州市</w:t>
          </w:r>
          <w:proofErr w:type="gramStart"/>
          <w:r>
            <w:rPr>
              <w:rFonts w:ascii="仿宋_GB2312" w:eastAsia="仿宋_GB2312" w:hint="eastAsia"/>
              <w:sz w:val="32"/>
              <w:szCs w:val="32"/>
            </w:rPr>
            <w:t>番禺区</w:t>
          </w:r>
          <w:proofErr w:type="gramEnd"/>
          <w:r>
            <w:rPr>
              <w:rFonts w:ascii="仿宋_GB2312" w:eastAsia="仿宋_GB2312" w:hint="eastAsia"/>
              <w:sz w:val="32"/>
              <w:szCs w:val="32"/>
            </w:rPr>
            <w:t>石基镇前锋村前岗路旦岗</w:t>
          </w:r>
          <w:proofErr w:type="gramStart"/>
          <w:r>
            <w:rPr>
              <w:rFonts w:ascii="仿宋_GB2312" w:eastAsia="仿宋_GB2312" w:hint="eastAsia"/>
              <w:sz w:val="32"/>
              <w:szCs w:val="32"/>
            </w:rPr>
            <w:t>下街五</w:t>
          </w:r>
          <w:proofErr w:type="gramEnd"/>
          <w:r>
            <w:rPr>
              <w:rFonts w:ascii="仿宋_GB2312" w:eastAsia="仿宋_GB2312" w:hint="eastAsia"/>
              <w:sz w:val="32"/>
              <w:szCs w:val="32"/>
            </w:rPr>
            <w:t>巷2号之一，申报内容为生产预拌干粉特种砂浆，年产量为15000吨。该项目占地面积1800平方米，总建筑面积约1500平方米，主要建筑物有1栋单层厂房和2栋单层宿舍楼；主要设备有储料罐3个，飞刀搅拌机1台，混合搅拌机1台，滚筒搅拌机1台，成品包装机2台，提升机1台，</w:t>
          </w:r>
          <w:proofErr w:type="gramStart"/>
          <w:r>
            <w:rPr>
              <w:rFonts w:ascii="仿宋_GB2312" w:eastAsia="仿宋_GB2312" w:hint="eastAsia"/>
              <w:sz w:val="32"/>
              <w:szCs w:val="32"/>
            </w:rPr>
            <w:t>螺旋机</w:t>
          </w:r>
          <w:proofErr w:type="gramEnd"/>
          <w:r>
            <w:rPr>
              <w:rFonts w:ascii="仿宋_GB2312" w:eastAsia="仿宋_GB2312" w:hint="eastAsia"/>
              <w:sz w:val="32"/>
              <w:szCs w:val="32"/>
            </w:rPr>
            <w:t>1台，</w:t>
          </w:r>
          <w:proofErr w:type="gramStart"/>
          <w:r>
            <w:rPr>
              <w:rFonts w:ascii="仿宋_GB2312" w:eastAsia="仿宋_GB2312" w:hint="eastAsia"/>
              <w:sz w:val="32"/>
              <w:szCs w:val="32"/>
            </w:rPr>
            <w:t>称量机</w:t>
          </w:r>
          <w:proofErr w:type="gramEnd"/>
          <w:r>
            <w:rPr>
              <w:rFonts w:ascii="仿宋_GB2312" w:eastAsia="仿宋_GB2312" w:hint="eastAsia"/>
              <w:sz w:val="32"/>
              <w:szCs w:val="32"/>
            </w:rPr>
            <w:t>1台，皮带机1台，空压机1台；员工11人，均在厂区内食宿。</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按照《报告表》的评价结论，在落实各项环境保护措施后，该项目产生的污染物及不良环境影响能够得到有效控制，从环境保护角度，在现选址处建设可行。经审查，我局原则同意《报告表》评价结论。该项目应当按照《报告表》所述性质、规模、地点、生产工艺和环境保护措施进行建设。</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二、该项目各类污染物排放控制要求如下：</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一）废水污染物排放未能纳入前锋净水厂处理时执行广东省《水污染物排放限值》（DB44/26-2001）第二时段二级标准，纳入前锋净水厂处理时执行《水污染物排放限值》（DB44/26-2001）第二时段三级标准。生活污水排放量不超过1423.62吨/年。</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二）颗粒物排放执行《水泥工业大气污染物排放标准》（GB4915-2013）表2中“散装水泥中转站及水泥制品生产”最高允许排放浓度限值和表3颗粒物无组织排放限值；油烟废气排放执行《饮食业油烟排放标准（试行）》（GB18483-2001）最高允许排放浓度限值。</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（三）边界噪声排放执行《工业企业厂界环境噪声排放标准》（GB12348-2008）2类区限值，即：昼间≤60分贝，夜间≤50分贝。</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三、该项目应当认真落实《报告表》提出的各项环境保护措施，重点做好以下工作：</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（一）粪便污水经三级化粪池预处理，食堂废水经隔油隔渣池预处理，之后汇同其他废水一起经一体化生化处理设施处理后达标排放，项目设置污水排放口1个。</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二）各储罐溢出粉尘分别采用布袋除尘器处理后，通过15m高排气筒排放，搅拌机产生的粉尘采用脉冲布袋除尘器处理后，通过15m高排气筒排放；油烟经静电油烟净化器处理达标后引至楼顶高空排放。项目设置废气排放口5个。</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 xml:space="preserve">（三）选用低噪型号的设备，加强设备日常维护与保养。对高噪声设备采取相应的隔声和减振措施，合理布局噪声源，尽量不将噪声源设于本项目边界附近，强噪声设备放置在隔声良好的机房内。     </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四、该项目的性质、规模、地点、采用的生产工艺或者防治污染、防止生态破坏的措施发生重大变动的，你单位应当重新报批环境影响评价文件。</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五、该项目建设应严格执行配套建设的环境保护设施与主体工程同时设计、同时施工、同时投产使用的环境保护“三同时”制度，具体要求如下：</w:t>
          </w:r>
        </w:p>
        <w:p w:rsidR="00D15199" w:rsidRDefault="00D15199" w:rsidP="00D15199">
          <w:pPr>
            <w:widowControl/>
            <w:tabs>
              <w:tab w:val="left" w:pos="1418"/>
            </w:tabs>
            <w:rPr>
              <w:rFonts w:ascii="仿宋_GB2312" w:eastAsia="仿宋_GB2312" w:hint="eastAsia"/>
              <w:sz w:val="32"/>
              <w:szCs w:val="32"/>
            </w:rPr>
          </w:pPr>
          <w:r>
            <w:rPr>
              <w:rFonts w:ascii="仿宋_GB2312" w:eastAsia="仿宋_GB2312" w:hint="eastAsia"/>
              <w:color w:val="FF0000"/>
              <w:sz w:val="32"/>
              <w:szCs w:val="32"/>
            </w:rPr>
            <w:t xml:space="preserve">   </w:t>
          </w:r>
          <w:r>
            <w:rPr>
              <w:rFonts w:ascii="仿宋_GB2312" w:eastAsia="仿宋_GB2312" w:hint="eastAsia"/>
              <w:sz w:val="32"/>
              <w:szCs w:val="32"/>
            </w:rPr>
            <w:t xml:space="preserve"> （一）项目竣工后，建设单位应当按照国务院环境保护行政主管部门规定的标准和程序，对配套建设的环境保护设施进行验收，编制验收报告，依法向社会公开。</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（二）项目配套建设的环境保护设施经验收合格后，方可投入生产或者使用。</w:t>
          </w:r>
        </w:p>
        <w:p w:rsidR="00D15199" w:rsidRDefault="00D15199" w:rsidP="00D15199">
          <w:pPr>
            <w:ind w:firstLineChars="200" w:firstLine="640"/>
            <w:rPr>
              <w:rFonts w:ascii="仿宋_GB2312" w:eastAsia="仿宋_GB2312" w:hint="eastAsia"/>
              <w:sz w:val="32"/>
              <w:szCs w:val="32"/>
            </w:rPr>
          </w:pPr>
          <w:r>
            <w:rPr>
              <w:rFonts w:ascii="仿宋_GB2312" w:eastAsia="仿宋_GB2312" w:hint="eastAsia"/>
              <w:sz w:val="32"/>
              <w:szCs w:val="32"/>
            </w:rPr>
            <w:t>六、该项目建设和运行过程中如涉及规划、土地利用、建设、水务、消防、安全等问题，应遵照相关法律法规要求到相应的行政主管部门办理有关手续。</w:t>
          </w:r>
        </w:p>
        <w:p w:rsidR="00D15199" w:rsidRDefault="00D15199" w:rsidP="00D15199">
          <w:pPr>
            <w:pStyle w:val="New"/>
            <w:rPr>
              <w:rFonts w:ascii="仿宋_GB2312" w:eastAsia="仿宋_GB2312" w:hAnsi="仿宋" w:hint="eastAsia"/>
              <w:sz w:val="32"/>
            </w:rPr>
          </w:pPr>
          <w:r>
            <w:rPr>
              <w:rFonts w:ascii="仿宋_GB2312" w:eastAsia="仿宋_GB2312" w:hint="eastAsia"/>
              <w:sz w:val="32"/>
              <w:szCs w:val="32"/>
            </w:rPr>
            <w:t xml:space="preserve">    七、</w:t>
          </w:r>
          <w:r>
            <w:rPr>
              <w:rFonts w:ascii="仿宋_GB2312" w:eastAsia="仿宋_GB2312" w:hAnsi="仿宋" w:hint="eastAsia"/>
              <w:sz w:val="32"/>
            </w:rPr>
            <w:t>如不服本行政许可决定，你单位可以在接到本行政许可决定之日起60日内向广州市</w:t>
          </w:r>
          <w:proofErr w:type="gramStart"/>
          <w:r>
            <w:rPr>
              <w:rFonts w:ascii="仿宋_GB2312" w:eastAsia="仿宋_GB2312" w:hAnsi="仿宋" w:hint="eastAsia"/>
              <w:sz w:val="32"/>
            </w:rPr>
            <w:t>番禺区</w:t>
          </w:r>
          <w:proofErr w:type="gramEnd"/>
          <w:r>
            <w:rPr>
              <w:rFonts w:ascii="仿宋_GB2312" w:eastAsia="仿宋_GB2312" w:hAnsi="仿宋" w:hint="eastAsia"/>
              <w:sz w:val="32"/>
            </w:rPr>
            <w:t>人民政府</w:t>
          </w:r>
          <w:r>
            <w:rPr>
              <w:rFonts w:ascii="仿宋_GB2312" w:eastAsia="仿宋_GB2312" w:hAnsi="仿宋_GB2312" w:cs="仿宋_GB2312" w:hint="eastAsia"/>
              <w:sz w:val="32"/>
              <w:szCs w:val="32"/>
            </w:rPr>
            <w:t>（地址：广州市番禺区市桥街清河东路319号区行政办公中心主楼东903室，电话：84636756）</w:t>
          </w:r>
          <w:r>
            <w:rPr>
              <w:rFonts w:ascii="仿宋_GB2312" w:eastAsia="仿宋_GB2312" w:hAnsi="仿宋" w:hint="eastAsia"/>
              <w:sz w:val="32"/>
            </w:rPr>
            <w:t>或广州市环境保护局</w:t>
          </w:r>
          <w:r>
            <w:rPr>
              <w:rFonts w:ascii="仿宋_GB2312" w:eastAsia="仿宋_GB2312" w:hAnsi="仿宋_GB2312" w:cs="仿宋_GB2312" w:hint="eastAsia"/>
              <w:sz w:val="32"/>
              <w:szCs w:val="32"/>
            </w:rPr>
            <w:t>（地址：广州市环市中路311号，电话：83203039）</w:t>
          </w:r>
          <w:r>
            <w:rPr>
              <w:rFonts w:ascii="仿宋_GB2312" w:eastAsia="仿宋_GB2312" w:hAnsi="仿宋" w:hint="eastAsia"/>
              <w:sz w:val="32"/>
            </w:rPr>
            <w:t>申请复议；或在六个月内直接向有管辖权的人民法院提起诉讼。行政复议、行政诉讼期间内,不得停止本决定的履行。</w:t>
          </w:r>
        </w:p>
        <w:p w:rsidR="00032A30" w:rsidRPr="00D15199" w:rsidRDefault="00032A30" w:rsidP="00D15199">
          <w:pPr>
            <w:pStyle w:val="HTML"/>
            <w:autoSpaceDE w:val="0"/>
            <w:autoSpaceDN w:val="0"/>
            <w:adjustRightInd w:val="0"/>
            <w:spacing w:line="580" w:lineRule="exact"/>
            <w:ind w:firstLineChars="200" w:firstLine="640"/>
            <w:jc w:val="both"/>
            <w:rPr>
              <w:rFonts w:ascii="Times New Roman" w:eastAsia="仿宋_GB2312" w:hAnsi="Times New Roman" w:cs="Times New Roman"/>
              <w:sz w:val="32"/>
              <w:szCs w:val="32"/>
            </w:rPr>
          </w:pPr>
        </w:p>
        <w:p w:rsidR="00032A30" w:rsidRDefault="00032A30">
          <w:pPr>
            <w:pStyle w:val="HTML"/>
            <w:autoSpaceDE w:val="0"/>
            <w:autoSpaceDN w:val="0"/>
            <w:adjustRightInd w:val="0"/>
            <w:spacing w:line="680" w:lineRule="exact"/>
            <w:rPr>
              <w:rFonts w:ascii="仿宋_GB2312" w:eastAsia="仿宋_GB2312" w:cs="Times New Roman"/>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Pr="0078088E" w:rsidRDefault="0014271B" w:rsidP="00577DE3">
      <w:pPr>
        <w:pStyle w:val="Date"/>
        <w:wordWrap w:val="0"/>
        <w:spacing w:line="580" w:lineRule="exact"/>
        <w:ind w:leftChars="0" w:left="5250" w:rightChars="611" w:right="31680" w:firstLine="640"/>
        <w:jc w:val="right"/>
        <w:rPr>
          <w:rFonts w:ascii="仿宋_GB2312"/>
        </w:rPr>
      </w:pPr>
      <w:r>
        <w:rPr>
          <w:rFonts w:ascii="仿宋_GB2312" w:cs="仿宋_GB2312" w:hint="eastAsia"/>
        </w:rPr>
        <w:t>广州市番禺区环境保护局</w:t>
      </w:r>
    </w:p>
    <w:p w:rsidR="0014271B" w:rsidRPr="00B51081" w:rsidRDefault="0014271B" w:rsidP="00577DE3">
      <w:pPr>
        <w:pStyle w:val="Date"/>
        <w:spacing w:line="580" w:lineRule="exact"/>
        <w:ind w:leftChars="0" w:left="0" w:rightChars="611" w:right="31680" w:firstLine="640"/>
        <w:jc w:val="right"/>
        <w:rPr>
          <w:rFonts w:ascii="仿宋_GB2312"/>
          <w:w w:val="100"/>
        </w:rPr>
      </w:pPr>
      <w:r>
        <w:rPr>
          <w:rFonts w:ascii="仿宋_GB2312" w:cs="仿宋_GB2312" w:hint="eastAsia"/>
        </w:rPr>
        <w:t>2018年08月24日</w:t>
      </w: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Pr="00B51081" w:rsidRDefault="0014271B" w:rsidP="00EF4691">
      <w:pPr>
        <w:spacing w:line="580" w:lineRule="exact"/>
        <w:ind w:right="11"/>
        <w:rPr>
          <w:rFonts w:ascii="方正小标宋_GBK" w:eastAsia="方正小标宋_GBK"/>
          <w:w w:val="99"/>
          <w:sz w:val="32"/>
          <w:szCs w:val="32"/>
        </w:rPr>
      </w:pPr>
      <w:r w:rsidRPr="00B51081">
        <w:rPr>
          <w:rFonts w:ascii="黑体" w:eastAsia="黑体" w:cs="黑体" w:hint="eastAsia"/>
          <w:w w:val="99"/>
          <w:sz w:val="32"/>
          <w:szCs w:val="32"/>
        </w:rPr>
        <w:t>公开形式：主动公开</w:t>
      </w:r>
      <w:r w:rsidRPr="00B51081">
        <w:rPr>
          <w:rFonts w:ascii="方正小标宋_GBK" w:eastAsia="方正小标宋_GBK" w:cs="方正小标宋_GBK"/>
          <w:w w:val="99"/>
          <w:sz w:val="32"/>
          <w:szCs w:val="32"/>
        </w:rPr>
        <w:t xml:space="preserve"> </w:t>
      </w:r>
    </w:p>
    <w:p w:rsidR="0014271B" w:rsidRPr="00B51081" w:rsidRDefault="0014271B" w:rsidP="00577DE3">
      <w:pPr>
        <w:spacing w:line="580" w:lineRule="exact"/>
        <w:ind w:leftChars="152" w:left="31680" w:rightChars="182" w:right="31680" w:hangingChars="300" w:firstLine="31680"/>
        <w:rPr>
          <w:rFonts w:ascii="仿宋_GB2312" w:eastAsia="仿宋_GB2312"/>
          <w:w w:val="99"/>
          <w:sz w:val="32"/>
          <w:szCs w:val="32"/>
        </w:rPr>
      </w:pPr>
      <w:r w:rsidRPr="00B51081">
        <w:rPr>
          <w:rFonts w:ascii="仿宋_GB2312" w:eastAsia="仿宋_GB2312" w:cs="仿宋_GB2312" w:hint="eastAsia"/>
          <w:sz w:val="32"/>
          <w:szCs w:val="32"/>
        </w:rPr>
        <w:t>抄送：广州市番禺区环境保护局执法监察大队、第四环境保护所，广州市番禺环境科学研究所有限公司</w:t>
      </w:r>
    </w:p>
    <w:p w:rsidR="0014271B" w:rsidRPr="009C61E0" w:rsidRDefault="0014271B" w:rsidP="00577DE3">
      <w:pPr>
        <w:spacing w:line="580" w:lineRule="exact"/>
        <w:ind w:rightChars="182" w:right="31680" w:firstLineChars="98" w:firstLine="31680"/>
        <w:rPr>
          <w:rFonts w:eastAsia="仿宋_GB2312"/>
          <w:sz w:val="32"/>
          <w:szCs w:val="32"/>
        </w:rPr>
      </w:pPr>
      <w:r w:rsidRPr="009C61E0">
        <w:rPr>
          <w:rFonts w:ascii="仿宋_GB2312" w:eastAsia="仿宋_GB2312" w:cs="仿宋_GB2312" w:hint="eastAsia"/>
          <w:noProof/>
          <w:sz w:val="32"/>
          <w:szCs w:val="32"/>
        </w:rPr>
        <w:t/>
      </w:r>
      <w:r w:rsidRPr="00702A12">
        <w:rPr>
          <w:rFonts w:ascii="仿宋_GB2312" w:eastAsia="仿宋_GB2312" w:cs="仿宋_GB2312"/>
          <w:sz w:val="32"/>
          <w:szCs w:val="32"/>
        </w:rPr>
        <w:t xml:space="preserve">      </w:t>
      </w:r>
      <w:r w:rsidRPr="00702A12">
        <w:rPr>
          <w:rFonts w:eastAsia="仿宋_GB2312"/>
          <w:sz w:val="32"/>
          <w:szCs w:val="32"/>
        </w:rPr>
        <w:t xml:space="preserve"> </w:t>
      </w:r>
      <w:r w:rsidRPr="009C61E0">
        <w:rPr>
          <w:rFonts w:eastAsia="仿宋_GB2312" w:cs="仿宋_GB2312" w:hint="eastAsia"/>
          <w:sz w:val="32"/>
          <w:szCs w:val="32"/>
        </w:rPr>
        <w:t/>
      </w:r>
    </w:p>
    <w:sectPr w:rsidR="0014271B" w:rsidRPr="009C61E0" w:rsidSect="00B1116C">
      <w:footerReference w:type="default" r:id="rId6"/>
      <w:footerReference w:type="first" r:id="rId7"/>
      <w:pgSz w:w="11906" w:h="16838" w:code="9"/>
      <w:pgMar w:top="1985" w:right="1474" w:bottom="1134" w:left="1588" w:header="851" w:footer="1588" w:gutter="0"/>
      <w:cols w:space="425"/>
      <w:titlePg/>
      <w:docGrid w:type="lines" w:linePitch="312"/>
    </w:sectPr>
  </w:body>
</w:document>
</file>

<file path=word/endnotes.xml><?xml version="1.0" encoding="utf-8"?>
<w:end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endnote w:type="separator" w:id="0">
    <w:p w:rsidR="0014271B" w:rsidRDefault="0014271B">
      <w:r>
        <w:separator/>
      </w:r>
    </w:p>
  </w:endnote>
  <w:endnote w:type="continuationSeparator" w:id="1">
    <w:p w:rsidR="0014271B" w:rsidRDefault="0014271B">
      <w:r>
        <w:continuationSeparator/>
      </w:r>
    </w:p>
  </w:endnote>
</w:endnotes>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公文小标宋简">
    <w:altName w:val="宋体"/>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方正超大字符集"/>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rsidP="00593C55">
    <w:pPr>
      <w:pStyle w:val="Footer"/>
    </w:pPr>
    <w:r w:rsidRPr="0096687A">
      <w:rPr>
        <w:rStyle w:val="PageNumber"/>
        <w:rFonts w:ascii="宋体" w:hAnsi="宋体" w:cs="宋体" w:hint="eastAsia"/>
        <w:sz w:val="28"/>
        <w:szCs w:val="28"/>
      </w:rPr>
      <w:t>―</w:t>
    </w:r>
    <w:r w:rsidRPr="0096687A">
      <w:rPr>
        <w:rStyle w:val="PageNumber"/>
        <w:rFonts w:ascii="宋体" w:hAnsi="宋体" w:cs="宋体"/>
        <w:sz w:val="28"/>
        <w:szCs w:val="28"/>
      </w:rPr>
      <w:t xml:space="preserve"> </w:t>
    </w:r>
    <w:r w:rsidRPr="0096687A">
      <w:rPr>
        <w:rStyle w:val="PageNumber"/>
        <w:rFonts w:ascii="宋体" w:hAnsi="宋体" w:cs="宋体"/>
        <w:sz w:val="28"/>
        <w:szCs w:val="28"/>
      </w:rPr>
      <w:fldChar w:fldCharType="begin"/>
    </w:r>
    <w:r w:rsidRPr="0096687A">
      <w:rPr>
        <w:rStyle w:val="PageNumber"/>
        <w:rFonts w:ascii="宋体" w:hAnsi="宋体" w:cs="宋体"/>
        <w:sz w:val="28"/>
        <w:szCs w:val="28"/>
      </w:rPr>
      <w:instrText xml:space="preserve">PAGE  </w:instrText>
    </w:r>
    <w:r w:rsidRPr="0096687A">
      <w:rPr>
        <w:rStyle w:val="PageNumber"/>
        <w:rFonts w:ascii="宋体" w:hAnsi="宋体" w:cs="宋体"/>
        <w:sz w:val="28"/>
        <w:szCs w:val="28"/>
      </w:rPr>
      <w:fldChar w:fldCharType="separate"/>
    </w:r>
    <w:r>
      <w:rPr>
        <w:rStyle w:val="PageNumber"/>
        <w:rFonts w:ascii="宋体" w:hAnsi="宋体" w:cs="宋体"/>
        <w:noProof/>
        <w:sz w:val="28"/>
        <w:szCs w:val="28"/>
      </w:rPr>
      <w:t>2</w:t>
    </w:r>
    <w:r w:rsidRPr="0096687A">
      <w:rPr>
        <w:rStyle w:val="PageNumber"/>
        <w:rFonts w:ascii="宋体" w:hAnsi="宋体" w:cs="宋体"/>
        <w:sz w:val="28"/>
        <w:szCs w:val="28"/>
      </w:rPr>
      <w:fldChar w:fldCharType="end"/>
    </w:r>
    <w:r w:rsidRPr="0096687A">
      <w:rPr>
        <w:rStyle w:val="PageNumber"/>
        <w:rFonts w:ascii="宋体" w:hAnsi="宋体" w:cs="宋体"/>
        <w:sz w:val="28"/>
        <w:szCs w:val="28"/>
      </w:rPr>
      <w:t xml:space="preserve"> </w:t>
    </w:r>
    <w:r w:rsidRPr="0096687A">
      <w:rPr>
        <w:rStyle w:val="PageNumber"/>
        <w:rFonts w:ascii="宋体" w:hAnsi="宋体" w:cs="宋体" w:hint="eastAsia"/>
        <w:sz w:val="28"/>
        <w:szCs w:val="28"/>
      </w:rPr>
      <w:t>―</w:t>
    </w:r>
  </w:p>
</w:ftr>
</file>

<file path=word/footer2.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pPr>
      <w:pStyle w:val="Footer"/>
    </w:pPr>
    <w:r>
      <w:rPr>
        <w:noProof/>
      </w:rPr>
      <w:pict>
        <v:line id="_x0000_s2049" style="position:absolute;z-index:251660288" from="0,26pt" to="441pt,26pt" strokecolor="red" strokeweight="4.5pt">
          <v:stroke linestyle="thinThick"/>
        </v:line>
      </w:pict>
    </w:r>
  </w:p>
</w:ftr>
</file>

<file path=word/footnotes.xml><?xml version="1.0" encoding="utf-8"?>
<w:foot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footnote w:type="separator" w:id="0">
    <w:p w:rsidR="0014271B" w:rsidRDefault="0014271B">
      <w:r>
        <w:separator/>
      </w:r>
    </w:p>
  </w:footnote>
  <w:footnote w:type="continuationSeparator" w:id="1">
    <w:p w:rsidR="0014271B" w:rsidRDefault="0014271B">
      <w:r>
        <w:continuationSeparator/>
      </w:r>
    </w:p>
  </w:footnote>
</w:footnote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896"/>
    <w:rsid w:val="00000B6D"/>
    <w:rsid w:val="000450DC"/>
    <w:rsid w:val="000C0CFE"/>
    <w:rsid w:val="0014271B"/>
    <w:rsid w:val="00197C9B"/>
    <w:rsid w:val="001C582A"/>
    <w:rsid w:val="00261D87"/>
    <w:rsid w:val="00270B56"/>
    <w:rsid w:val="0029403F"/>
    <w:rsid w:val="002A3900"/>
    <w:rsid w:val="003135E4"/>
    <w:rsid w:val="0038302E"/>
    <w:rsid w:val="003C3C5A"/>
    <w:rsid w:val="003F52EE"/>
    <w:rsid w:val="00403D3B"/>
    <w:rsid w:val="004211D5"/>
    <w:rsid w:val="004F00C9"/>
    <w:rsid w:val="004F2B80"/>
    <w:rsid w:val="005011C8"/>
    <w:rsid w:val="00547CE4"/>
    <w:rsid w:val="00577DE3"/>
    <w:rsid w:val="00593C55"/>
    <w:rsid w:val="005A3218"/>
    <w:rsid w:val="005C49DE"/>
    <w:rsid w:val="005D2912"/>
    <w:rsid w:val="00611083"/>
    <w:rsid w:val="00621F77"/>
    <w:rsid w:val="00636DEC"/>
    <w:rsid w:val="0066536E"/>
    <w:rsid w:val="006C0566"/>
    <w:rsid w:val="00702A12"/>
    <w:rsid w:val="00706DC5"/>
    <w:rsid w:val="00716C35"/>
    <w:rsid w:val="00721EC5"/>
    <w:rsid w:val="0077152E"/>
    <w:rsid w:val="0078088E"/>
    <w:rsid w:val="007953FD"/>
    <w:rsid w:val="007D1EE6"/>
    <w:rsid w:val="007E3C40"/>
    <w:rsid w:val="00881019"/>
    <w:rsid w:val="008D3FB1"/>
    <w:rsid w:val="009365AE"/>
    <w:rsid w:val="0094479C"/>
    <w:rsid w:val="00965D80"/>
    <w:rsid w:val="0096687A"/>
    <w:rsid w:val="009755A6"/>
    <w:rsid w:val="00990539"/>
    <w:rsid w:val="00994641"/>
    <w:rsid w:val="009C61E0"/>
    <w:rsid w:val="009D457E"/>
    <w:rsid w:val="009E5D6B"/>
    <w:rsid w:val="009F6521"/>
    <w:rsid w:val="00A764A8"/>
    <w:rsid w:val="00AA16CB"/>
    <w:rsid w:val="00AC2FD6"/>
    <w:rsid w:val="00AF5572"/>
    <w:rsid w:val="00B1116C"/>
    <w:rsid w:val="00B4139A"/>
    <w:rsid w:val="00B47565"/>
    <w:rsid w:val="00B51081"/>
    <w:rsid w:val="00B829BA"/>
    <w:rsid w:val="00BD5E65"/>
    <w:rsid w:val="00C83317"/>
    <w:rsid w:val="00CB242A"/>
    <w:rsid w:val="00D00467"/>
    <w:rsid w:val="00D14896"/>
    <w:rsid w:val="00D5220E"/>
    <w:rsid w:val="00D61C27"/>
    <w:rsid w:val="00D95934"/>
    <w:rsid w:val="00D961F1"/>
    <w:rsid w:val="00DC1D0D"/>
    <w:rsid w:val="00DC3D46"/>
    <w:rsid w:val="00DE27FA"/>
    <w:rsid w:val="00DE2C98"/>
    <w:rsid w:val="00DF5862"/>
    <w:rsid w:val="00E10F2D"/>
    <w:rsid w:val="00E215C8"/>
    <w:rsid w:val="00E652DC"/>
    <w:rsid w:val="00E76F30"/>
    <w:rsid w:val="00E85BE3"/>
    <w:rsid w:val="00EF4691"/>
    <w:rsid w:val="00EF77C7"/>
    <w:rsid w:val="00F15BF7"/>
    <w:rsid w:val="00F22D81"/>
    <w:rsid w:val="00F4028D"/>
    <w:rsid w:val="00F56C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90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39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22D81"/>
    <w:rPr>
      <w:sz w:val="18"/>
      <w:szCs w:val="18"/>
    </w:rPr>
  </w:style>
  <w:style w:type="character" w:styleId="PageNumber">
    <w:name w:val="page number"/>
    <w:basedOn w:val="DefaultParagraphFont"/>
    <w:uiPriority w:val="99"/>
    <w:rsid w:val="002A3900"/>
  </w:style>
  <w:style w:type="paragraph" w:styleId="BodyTextIndent">
    <w:name w:val="Body Text Indent"/>
    <w:basedOn w:val="Normal"/>
    <w:link w:val="BodyTextIndentChar"/>
    <w:uiPriority w:val="99"/>
    <w:rsid w:val="002A3900"/>
    <w:pPr>
      <w:spacing w:line="560" w:lineRule="exact"/>
      <w:ind w:firstLineChars="200" w:firstLine="600"/>
      <w:outlineLvl w:val="0"/>
    </w:pPr>
    <w:rPr>
      <w:rFonts w:ascii="仿宋_GB2312" w:eastAsia="仿宋_GB2312" w:cs="仿宋_GB2312"/>
      <w:sz w:val="30"/>
      <w:szCs w:val="30"/>
    </w:rPr>
  </w:style>
  <w:style w:type="character" w:customStyle="1" w:styleId="BodyTextIndentChar">
    <w:name w:val="Body Text Indent Char"/>
    <w:basedOn w:val="DefaultParagraphFont"/>
    <w:link w:val="BodyTextIndent"/>
    <w:uiPriority w:val="99"/>
    <w:semiHidden/>
    <w:locked/>
    <w:rsid w:val="00F22D81"/>
    <w:rPr>
      <w:sz w:val="21"/>
      <w:szCs w:val="21"/>
    </w:rPr>
  </w:style>
  <w:style w:type="paragraph" w:styleId="BodyTextIndent2">
    <w:name w:val="Body Text Indent 2"/>
    <w:basedOn w:val="Normal"/>
    <w:link w:val="BodyTextIndent2Char"/>
    <w:uiPriority w:val="99"/>
    <w:rsid w:val="002A3900"/>
    <w:pPr>
      <w:snapToGrid w:val="0"/>
      <w:spacing w:line="600" w:lineRule="exact"/>
      <w:ind w:firstLineChars="200" w:firstLine="640"/>
    </w:pPr>
    <w:rPr>
      <w:rFonts w:ascii="仿宋_GB2312" w:eastAsia="仿宋_GB2312" w:cs="仿宋_GB2312"/>
      <w:color w:val="FF0000"/>
      <w:sz w:val="32"/>
      <w:szCs w:val="32"/>
    </w:rPr>
  </w:style>
  <w:style w:type="character" w:customStyle="1" w:styleId="BodyTextIndent2Char">
    <w:name w:val="Body Text Indent 2 Char"/>
    <w:basedOn w:val="DefaultParagraphFont"/>
    <w:link w:val="BodyTextIndent2"/>
    <w:uiPriority w:val="99"/>
    <w:semiHidden/>
    <w:locked/>
    <w:rsid w:val="00F22D81"/>
    <w:rPr>
      <w:sz w:val="21"/>
      <w:szCs w:val="21"/>
    </w:rPr>
  </w:style>
  <w:style w:type="paragraph" w:styleId="Header">
    <w:name w:val="header"/>
    <w:basedOn w:val="Normal"/>
    <w:link w:val="HeaderChar"/>
    <w:uiPriority w:val="99"/>
    <w:rsid w:val="002A39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C61E0"/>
    <w:rPr>
      <w:rFonts w:eastAsia="宋体"/>
      <w:kern w:val="2"/>
      <w:sz w:val="18"/>
      <w:szCs w:val="18"/>
      <w:lang w:val="en-US" w:eastAsia="zh-CN"/>
    </w:rPr>
  </w:style>
  <w:style w:type="paragraph" w:styleId="Date">
    <w:name w:val="Date"/>
    <w:basedOn w:val="Normal"/>
    <w:next w:val="Normal"/>
    <w:link w:val="DateChar"/>
    <w:uiPriority w:val="99"/>
    <w:rsid w:val="00E85BE3"/>
    <w:pPr>
      <w:ind w:leftChars="2500" w:left="100"/>
    </w:pPr>
    <w:rPr>
      <w:rFonts w:eastAsia="仿宋_GB2312"/>
      <w:w w:val="99"/>
      <w:sz w:val="32"/>
      <w:szCs w:val="32"/>
    </w:rPr>
  </w:style>
  <w:style w:type="character" w:customStyle="1" w:styleId="DateChar">
    <w:name w:val="Date Char"/>
    <w:basedOn w:val="DefaultParagraphFont"/>
    <w:link w:val="Date"/>
    <w:uiPriority w:val="99"/>
    <w:semiHidden/>
    <w:locked/>
    <w:rsid w:val="00F22D81"/>
    <w:rPr>
      <w:sz w:val="21"/>
      <w:szCs w:val="21"/>
    </w:rPr>
  </w:style>
  <w:style w:type="paragraph" w:styleId="BalloonText">
    <w:name w:val="Balloon Text"/>
    <w:basedOn w:val="Normal"/>
    <w:link w:val="BalloonTextChar"/>
    <w:uiPriority w:val="99"/>
    <w:semiHidden/>
    <w:rsid w:val="004F2B80"/>
    <w:rPr>
      <w:sz w:val="18"/>
      <w:szCs w:val="18"/>
    </w:rPr>
  </w:style>
  <w:style w:type="character" w:customStyle="1" w:styleId="BalloonTextChar">
    <w:name w:val="Balloon Text Char"/>
    <w:basedOn w:val="DefaultParagraphFont"/>
    <w:link w:val="BalloonText"/>
    <w:uiPriority w:val="99"/>
    <w:semiHidden/>
    <w:locked/>
    <w:rsid w:val="00F22D81"/>
    <w:rPr>
      <w:sz w:val="2"/>
      <w:szCs w:val="2"/>
    </w:rPr>
  </w:style>
  <w:style w:type="paragraph" w:styleId="HTMLPreformatted">
    <w:name w:val="HTML Preformatted"/>
    <w:basedOn w:val="Normal"/>
    <w:link w:val="HTMLPreformattedChar"/>
    <w:uiPriority w:val="99"/>
    <w:rsid w:val="009C61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PreformattedChar">
    <w:name w:val="HTML Preformatted Char"/>
    <w:basedOn w:val="DefaultParagraphFont"/>
    <w:link w:val="HTMLPreformatted"/>
    <w:uiPriority w:val="99"/>
    <w:semiHidden/>
    <w:locked/>
    <w:rsid w:val="009C61E0"/>
    <w:rPr>
      <w:rFonts w:ascii="宋体" w:eastAsia="宋体" w:hAnsi="宋体" w:cs="宋体"/>
      <w:kern w:val="2"/>
      <w:sz w:val="24"/>
      <w:szCs w:val="24"/>
      <w:lang w:val="en-US" w:eastAsia="zh-CN"/>
    </w:rPr>
  </w:style>
</w:styles>
</file>

<file path=word/webSettings.xml><?xml version="1.0" encoding="utf-8"?>
<w:webSettings xmlns:w="http://schemas.openxmlformats.org/wordprocessingml/2006/main" xmlns:r="http://schemas.openxmlformats.org/officeDocument/2006/relationships">
  <w:optimizeForBrowser/>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ntTable" Target="fontTable.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Pages>
  <Words>14</Words>
  <Characters>84</Characters>
  <Application>Microsoft Office Outlook</Application>
  <DocSecurity>0</DocSecurity>
  <Lines>0</Lines>
  <Paragraphs>0</Paragraphs>
  <ScaleCrop>false</ScaleCrop>
  <Company>bb</Company>
  <LinksUpToDate>false</LinksUpToDate>
  <CharactersWithSpaces>0</CharactersWithSpaces>
  <SharedDoc>false</SharedDoc>
  <HyperlinksChanged>false</HyperlinksChanged>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2018-08-27T10:51:16Z</dcterms:created>
  <dc:creator>Generated by OpenXML4J</dc:creator>
</coreProperties>
</file>